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27EB" w14:textId="03A5EFC4" w:rsidR="00F07B80" w:rsidRDefault="5FCB4F48" w:rsidP="62E88F20">
      <w:pPr>
        <w:jc w:val="center"/>
        <w:rPr>
          <w:rFonts w:ascii="Times New Roman" w:eastAsia="Times New Roman" w:hAnsi="Times New Roman" w:cs="Times New Roman"/>
          <w:b/>
          <w:bCs/>
          <w:sz w:val="24"/>
          <w:szCs w:val="24"/>
        </w:rPr>
      </w:pPr>
      <w:r w:rsidRPr="62E88F20">
        <w:rPr>
          <w:rFonts w:ascii="Times New Roman" w:eastAsia="Times New Roman" w:hAnsi="Times New Roman" w:cs="Times New Roman"/>
          <w:b/>
          <w:bCs/>
          <w:sz w:val="24"/>
          <w:szCs w:val="24"/>
        </w:rPr>
        <w:t xml:space="preserve">MEMBER COUNTRY PROFILE - UNITED STATES </w:t>
      </w:r>
    </w:p>
    <w:p w14:paraId="2243BE60" w14:textId="586A4F06" w:rsidR="00F07B80" w:rsidRDefault="00F07B80" w:rsidP="62E88F20">
      <w:pPr>
        <w:rPr>
          <w:rFonts w:ascii="Times New Roman" w:eastAsia="Times New Roman" w:hAnsi="Times New Roman" w:cs="Times New Roman"/>
          <w:b/>
          <w:bCs/>
          <w:sz w:val="24"/>
          <w:szCs w:val="24"/>
        </w:rPr>
      </w:pPr>
    </w:p>
    <w:p w14:paraId="7E10B6E2" w14:textId="5CB28C0C"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b/>
          <w:bCs/>
          <w:sz w:val="24"/>
          <w:szCs w:val="24"/>
        </w:rPr>
        <w:t>Country</w:t>
      </w:r>
      <w:r w:rsidRPr="62E88F20">
        <w:rPr>
          <w:rFonts w:ascii="Times New Roman" w:eastAsia="Times New Roman" w:hAnsi="Times New Roman" w:cs="Times New Roman"/>
          <w:sz w:val="24"/>
          <w:szCs w:val="24"/>
        </w:rPr>
        <w:t>:</w:t>
      </w:r>
      <w:r w:rsidR="00D972B8">
        <w:tab/>
      </w:r>
      <w:r w:rsidRPr="62E88F20">
        <w:rPr>
          <w:rFonts w:ascii="Times New Roman" w:eastAsia="Times New Roman" w:hAnsi="Times New Roman" w:cs="Times New Roman"/>
          <w:sz w:val="24"/>
          <w:szCs w:val="24"/>
        </w:rPr>
        <w:t xml:space="preserve"> United States </w:t>
      </w:r>
    </w:p>
    <w:p w14:paraId="375A4F39" w14:textId="22BA1CE0" w:rsidR="00F07B80" w:rsidRDefault="5FCB4F48" w:rsidP="62E88F20">
      <w:pPr>
        <w:rPr>
          <w:rFonts w:ascii="Times New Roman" w:eastAsia="Times New Roman" w:hAnsi="Times New Roman" w:cs="Times New Roman"/>
          <w:sz w:val="24"/>
          <w:szCs w:val="24"/>
        </w:rPr>
      </w:pPr>
      <w:proofErr w:type="spellStart"/>
      <w:r w:rsidRPr="62E88F20">
        <w:rPr>
          <w:rFonts w:ascii="Times New Roman" w:eastAsia="Times New Roman" w:hAnsi="Times New Roman" w:cs="Times New Roman"/>
          <w:b/>
          <w:bCs/>
          <w:sz w:val="24"/>
          <w:szCs w:val="24"/>
        </w:rPr>
        <w:t>Organisation</w:t>
      </w:r>
      <w:proofErr w:type="spellEnd"/>
      <w:r w:rsidRPr="62E88F20">
        <w:rPr>
          <w:rFonts w:ascii="Times New Roman" w:eastAsia="Times New Roman" w:hAnsi="Times New Roman" w:cs="Times New Roman"/>
          <w:sz w:val="24"/>
          <w:szCs w:val="24"/>
        </w:rPr>
        <w:t xml:space="preserve">: </w:t>
      </w:r>
      <w:r w:rsidR="00D972B8">
        <w:tab/>
      </w:r>
      <w:r w:rsidRPr="62E88F20">
        <w:rPr>
          <w:rFonts w:ascii="Times New Roman" w:eastAsia="Times New Roman" w:hAnsi="Times New Roman" w:cs="Times New Roman"/>
          <w:sz w:val="24"/>
          <w:szCs w:val="24"/>
        </w:rPr>
        <w:t xml:space="preserve">Bureau of Safety and Environmental Enforcement (BSEE) </w:t>
      </w:r>
    </w:p>
    <w:p w14:paraId="22C60D1B" w14:textId="06A02004" w:rsidR="00F07B80" w:rsidRDefault="5FCB4F48" w:rsidP="62E88F20">
      <w:pPr>
        <w:rPr>
          <w:rFonts w:ascii="Times New Roman" w:eastAsia="Times New Roman" w:hAnsi="Times New Roman" w:cs="Times New Roman"/>
          <w:sz w:val="24"/>
          <w:szCs w:val="24"/>
        </w:rPr>
      </w:pPr>
      <w:r w:rsidRPr="41ECD4BF">
        <w:rPr>
          <w:rFonts w:ascii="Times New Roman" w:eastAsia="Times New Roman" w:hAnsi="Times New Roman" w:cs="Times New Roman"/>
          <w:b/>
          <w:bCs/>
          <w:sz w:val="24"/>
          <w:szCs w:val="24"/>
        </w:rPr>
        <w:t>Regime Scope</w:t>
      </w:r>
      <w:r w:rsidRPr="41ECD4BF">
        <w:rPr>
          <w:rFonts w:ascii="Times New Roman" w:eastAsia="Times New Roman" w:hAnsi="Times New Roman" w:cs="Times New Roman"/>
          <w:sz w:val="24"/>
          <w:szCs w:val="24"/>
        </w:rPr>
        <w:t xml:space="preserve">: </w:t>
      </w:r>
      <w:r>
        <w:tab/>
      </w:r>
      <w:r w:rsidR="002F70D2" w:rsidRPr="41ECD4BF">
        <w:rPr>
          <w:rFonts w:ascii="Times New Roman" w:eastAsia="Times New Roman" w:hAnsi="Times New Roman" w:cs="Times New Roman"/>
          <w:sz w:val="24"/>
          <w:szCs w:val="24"/>
        </w:rPr>
        <w:t>R</w:t>
      </w:r>
      <w:r w:rsidRPr="41ECD4BF">
        <w:rPr>
          <w:rFonts w:ascii="Times New Roman" w:eastAsia="Times New Roman" w:hAnsi="Times New Roman" w:cs="Times New Roman"/>
          <w:sz w:val="24"/>
          <w:szCs w:val="24"/>
        </w:rPr>
        <w:t xml:space="preserve">egulation of </w:t>
      </w:r>
      <w:r w:rsidR="00F40B95" w:rsidRPr="41ECD4BF">
        <w:rPr>
          <w:rFonts w:ascii="Times New Roman" w:eastAsia="Times New Roman" w:hAnsi="Times New Roman" w:cs="Times New Roman"/>
          <w:sz w:val="24"/>
          <w:szCs w:val="24"/>
        </w:rPr>
        <w:t xml:space="preserve">mineral and non-mineral energy </w:t>
      </w:r>
      <w:r w:rsidR="71BDBBE6" w:rsidRPr="41ECD4BF">
        <w:rPr>
          <w:rFonts w:ascii="Times New Roman" w:eastAsia="Times New Roman" w:hAnsi="Times New Roman" w:cs="Times New Roman"/>
          <w:sz w:val="24"/>
          <w:szCs w:val="24"/>
        </w:rPr>
        <w:t>operations</w:t>
      </w:r>
      <w:r w:rsidR="00F40B95" w:rsidRPr="41ECD4BF">
        <w:rPr>
          <w:rFonts w:ascii="Times New Roman" w:eastAsia="Times New Roman" w:hAnsi="Times New Roman" w:cs="Times New Roman"/>
          <w:sz w:val="24"/>
          <w:szCs w:val="24"/>
        </w:rPr>
        <w:t xml:space="preserve"> </w:t>
      </w:r>
      <w:r w:rsidRPr="41ECD4BF">
        <w:rPr>
          <w:rFonts w:ascii="Times New Roman" w:eastAsia="Times New Roman" w:hAnsi="Times New Roman" w:cs="Times New Roman"/>
          <w:sz w:val="24"/>
          <w:szCs w:val="24"/>
        </w:rPr>
        <w:t>on the United States</w:t>
      </w:r>
      <w:r w:rsidR="00EC7A3A" w:rsidRPr="41ECD4BF">
        <w:rPr>
          <w:rFonts w:ascii="Times New Roman" w:eastAsia="Times New Roman" w:hAnsi="Times New Roman" w:cs="Times New Roman"/>
          <w:sz w:val="24"/>
          <w:szCs w:val="24"/>
        </w:rPr>
        <w:t>’</w:t>
      </w:r>
      <w:r w:rsidRPr="41ECD4BF">
        <w:rPr>
          <w:rFonts w:ascii="Times New Roman" w:eastAsia="Times New Roman" w:hAnsi="Times New Roman" w:cs="Times New Roman"/>
          <w:sz w:val="24"/>
          <w:szCs w:val="24"/>
        </w:rPr>
        <w:t xml:space="preserve"> Outer Continental Shelf (OCS)</w:t>
      </w:r>
      <w:r w:rsidR="00EE1E41" w:rsidRPr="41ECD4BF">
        <w:rPr>
          <w:rFonts w:ascii="Times New Roman" w:eastAsia="Times New Roman" w:hAnsi="Times New Roman" w:cs="Times New Roman"/>
          <w:sz w:val="24"/>
          <w:szCs w:val="24"/>
        </w:rPr>
        <w:t xml:space="preserve">. </w:t>
      </w:r>
      <w:r w:rsidR="002F70D2" w:rsidRPr="41ECD4BF">
        <w:rPr>
          <w:rFonts w:ascii="Times New Roman" w:eastAsia="Times New Roman" w:hAnsi="Times New Roman" w:cs="Times New Roman"/>
          <w:sz w:val="24"/>
          <w:szCs w:val="24"/>
        </w:rPr>
        <w:t xml:space="preserve">Authorization and oversight includes </w:t>
      </w:r>
      <w:r w:rsidR="00EE1E41" w:rsidRPr="41ECD4BF">
        <w:rPr>
          <w:rFonts w:ascii="Times New Roman" w:eastAsia="Times New Roman" w:hAnsi="Times New Roman" w:cs="Times New Roman"/>
          <w:sz w:val="24"/>
          <w:szCs w:val="24"/>
        </w:rPr>
        <w:t>exploration, development, production</w:t>
      </w:r>
      <w:r w:rsidR="005D2EC7" w:rsidRPr="41ECD4BF">
        <w:rPr>
          <w:rFonts w:ascii="Times New Roman" w:eastAsia="Times New Roman" w:hAnsi="Times New Roman" w:cs="Times New Roman"/>
          <w:sz w:val="24"/>
          <w:szCs w:val="24"/>
        </w:rPr>
        <w:t xml:space="preserve">, and decommissioning </w:t>
      </w:r>
      <w:r w:rsidR="00EE1E41" w:rsidRPr="41ECD4BF">
        <w:rPr>
          <w:rFonts w:ascii="Times New Roman" w:eastAsia="Times New Roman" w:hAnsi="Times New Roman" w:cs="Times New Roman"/>
          <w:sz w:val="24"/>
          <w:szCs w:val="24"/>
        </w:rPr>
        <w:t>operations</w:t>
      </w:r>
      <w:r w:rsidR="00565555" w:rsidRPr="41ECD4BF">
        <w:rPr>
          <w:rFonts w:ascii="Times New Roman" w:eastAsia="Times New Roman" w:hAnsi="Times New Roman" w:cs="Times New Roman"/>
          <w:sz w:val="24"/>
          <w:szCs w:val="24"/>
        </w:rPr>
        <w:t xml:space="preserve"> for oil, gas, and </w:t>
      </w:r>
      <w:proofErr w:type="spellStart"/>
      <w:r w:rsidR="00565555" w:rsidRPr="41ECD4BF">
        <w:rPr>
          <w:rFonts w:ascii="Times New Roman" w:eastAsia="Times New Roman" w:hAnsi="Times New Roman" w:cs="Times New Roman"/>
          <w:sz w:val="24"/>
          <w:szCs w:val="24"/>
        </w:rPr>
        <w:t>sulphur</w:t>
      </w:r>
      <w:proofErr w:type="spellEnd"/>
      <w:r w:rsidR="002A5B64" w:rsidRPr="41ECD4BF">
        <w:rPr>
          <w:rFonts w:ascii="Times New Roman" w:eastAsia="Times New Roman" w:hAnsi="Times New Roman" w:cs="Times New Roman"/>
          <w:sz w:val="24"/>
          <w:szCs w:val="24"/>
        </w:rPr>
        <w:t>;</w:t>
      </w:r>
      <w:r w:rsidR="00565555" w:rsidRPr="41ECD4BF">
        <w:rPr>
          <w:rFonts w:ascii="Times New Roman" w:eastAsia="Times New Roman" w:hAnsi="Times New Roman" w:cs="Times New Roman"/>
          <w:sz w:val="24"/>
          <w:szCs w:val="24"/>
        </w:rPr>
        <w:t xml:space="preserve"> and </w:t>
      </w:r>
      <w:r w:rsidR="005D2EC7" w:rsidRPr="41ECD4BF">
        <w:rPr>
          <w:rFonts w:ascii="Times New Roman" w:eastAsia="Times New Roman" w:hAnsi="Times New Roman" w:cs="Times New Roman"/>
          <w:sz w:val="24"/>
          <w:szCs w:val="24"/>
        </w:rPr>
        <w:t xml:space="preserve">construction, operations, and decommissioning of </w:t>
      </w:r>
      <w:r w:rsidRPr="41ECD4BF">
        <w:rPr>
          <w:rFonts w:ascii="Times New Roman" w:eastAsia="Times New Roman" w:hAnsi="Times New Roman" w:cs="Times New Roman"/>
          <w:sz w:val="24"/>
          <w:szCs w:val="24"/>
        </w:rPr>
        <w:t xml:space="preserve">renewable energy facilities. </w:t>
      </w:r>
      <w:r w:rsidR="00331700" w:rsidRPr="00331700">
        <w:rPr>
          <w:rFonts w:ascii="Times New Roman" w:eastAsia="Times New Roman" w:hAnsi="Times New Roman" w:cs="Times New Roman"/>
          <w:sz w:val="24"/>
          <w:szCs w:val="24"/>
        </w:rPr>
        <w:t>The Bureau is also</w:t>
      </w:r>
      <w:r w:rsidR="00731A2B">
        <w:rPr>
          <w:rFonts w:ascii="Times New Roman" w:eastAsia="Times New Roman" w:hAnsi="Times New Roman" w:cs="Times New Roman"/>
          <w:sz w:val="24"/>
          <w:szCs w:val="24"/>
        </w:rPr>
        <w:t xml:space="preserve"> jointly</w:t>
      </w:r>
      <w:r w:rsidR="00331700" w:rsidRPr="00331700">
        <w:rPr>
          <w:rFonts w:ascii="Times New Roman" w:eastAsia="Times New Roman" w:hAnsi="Times New Roman" w:cs="Times New Roman"/>
          <w:sz w:val="24"/>
          <w:szCs w:val="24"/>
        </w:rPr>
        <w:t xml:space="preserve"> responsible</w:t>
      </w:r>
      <w:r w:rsidR="00731A2B">
        <w:rPr>
          <w:rFonts w:ascii="Times New Roman" w:eastAsia="Times New Roman" w:hAnsi="Times New Roman" w:cs="Times New Roman"/>
          <w:sz w:val="24"/>
          <w:szCs w:val="24"/>
        </w:rPr>
        <w:t>,</w:t>
      </w:r>
      <w:r w:rsidR="00331700" w:rsidRPr="00331700">
        <w:rPr>
          <w:rFonts w:ascii="Times New Roman" w:eastAsia="Times New Roman" w:hAnsi="Times New Roman" w:cs="Times New Roman"/>
          <w:sz w:val="24"/>
          <w:szCs w:val="24"/>
        </w:rPr>
        <w:t xml:space="preserve"> </w:t>
      </w:r>
      <w:r w:rsidR="00731A2B" w:rsidRPr="00731A2B">
        <w:rPr>
          <w:rFonts w:ascii="Times New Roman" w:eastAsia="Times New Roman" w:hAnsi="Times New Roman" w:cs="Times New Roman"/>
          <w:sz w:val="24"/>
          <w:szCs w:val="24"/>
        </w:rPr>
        <w:t xml:space="preserve">with the Bureau of </w:t>
      </w:r>
      <w:r w:rsidR="00731A2B">
        <w:rPr>
          <w:rFonts w:ascii="Times New Roman" w:eastAsia="Times New Roman" w:hAnsi="Times New Roman" w:cs="Times New Roman"/>
          <w:sz w:val="24"/>
          <w:szCs w:val="24"/>
        </w:rPr>
        <w:t>O</w:t>
      </w:r>
      <w:r w:rsidR="00731A2B" w:rsidRPr="00731A2B">
        <w:rPr>
          <w:rFonts w:ascii="Times New Roman" w:eastAsia="Times New Roman" w:hAnsi="Times New Roman" w:cs="Times New Roman"/>
          <w:sz w:val="24"/>
          <w:szCs w:val="24"/>
        </w:rPr>
        <w:t xml:space="preserve">cean </w:t>
      </w:r>
      <w:r w:rsidR="00731A2B">
        <w:rPr>
          <w:rFonts w:ascii="Times New Roman" w:eastAsia="Times New Roman" w:hAnsi="Times New Roman" w:cs="Times New Roman"/>
          <w:sz w:val="24"/>
          <w:szCs w:val="24"/>
        </w:rPr>
        <w:t>E</w:t>
      </w:r>
      <w:r w:rsidR="00731A2B" w:rsidRPr="00731A2B">
        <w:rPr>
          <w:rFonts w:ascii="Times New Roman" w:eastAsia="Times New Roman" w:hAnsi="Times New Roman" w:cs="Times New Roman"/>
          <w:sz w:val="24"/>
          <w:szCs w:val="24"/>
        </w:rPr>
        <w:t xml:space="preserve">nergy </w:t>
      </w:r>
      <w:r w:rsidR="00731A2B">
        <w:rPr>
          <w:rFonts w:ascii="Times New Roman" w:eastAsia="Times New Roman" w:hAnsi="Times New Roman" w:cs="Times New Roman"/>
          <w:sz w:val="24"/>
          <w:szCs w:val="24"/>
        </w:rPr>
        <w:t>M</w:t>
      </w:r>
      <w:r w:rsidR="00731A2B" w:rsidRPr="00731A2B">
        <w:rPr>
          <w:rFonts w:ascii="Times New Roman" w:eastAsia="Times New Roman" w:hAnsi="Times New Roman" w:cs="Times New Roman"/>
          <w:sz w:val="24"/>
          <w:szCs w:val="24"/>
        </w:rPr>
        <w:t>anagement</w:t>
      </w:r>
      <w:r w:rsidR="00731A2B">
        <w:rPr>
          <w:rFonts w:ascii="Times New Roman" w:eastAsia="Times New Roman" w:hAnsi="Times New Roman" w:cs="Times New Roman"/>
          <w:sz w:val="24"/>
          <w:szCs w:val="24"/>
        </w:rPr>
        <w:t xml:space="preserve"> (BOEM), </w:t>
      </w:r>
      <w:r w:rsidR="00331700" w:rsidRPr="00331700">
        <w:rPr>
          <w:rFonts w:ascii="Times New Roman" w:eastAsia="Times New Roman" w:hAnsi="Times New Roman" w:cs="Times New Roman"/>
          <w:sz w:val="24"/>
          <w:szCs w:val="24"/>
        </w:rPr>
        <w:t>for promulgating regulations to provide for</w:t>
      </w:r>
      <w:r w:rsidR="00331700">
        <w:rPr>
          <w:rFonts w:ascii="Times New Roman" w:eastAsia="Times New Roman" w:hAnsi="Times New Roman" w:cs="Times New Roman"/>
          <w:sz w:val="24"/>
          <w:szCs w:val="24"/>
        </w:rPr>
        <w:t>,</w:t>
      </w:r>
      <w:r w:rsidR="00331700" w:rsidRPr="00331700">
        <w:rPr>
          <w:rFonts w:ascii="Times New Roman" w:eastAsia="Times New Roman" w:hAnsi="Times New Roman" w:cs="Times New Roman"/>
          <w:sz w:val="24"/>
          <w:szCs w:val="24"/>
        </w:rPr>
        <w:t xml:space="preserve"> support</w:t>
      </w:r>
      <w:r w:rsidR="00331700">
        <w:rPr>
          <w:rFonts w:ascii="Times New Roman" w:eastAsia="Times New Roman" w:hAnsi="Times New Roman" w:cs="Times New Roman"/>
          <w:sz w:val="24"/>
          <w:szCs w:val="24"/>
        </w:rPr>
        <w:t>,</w:t>
      </w:r>
      <w:r w:rsidR="00331700" w:rsidRPr="00331700">
        <w:rPr>
          <w:rFonts w:ascii="Times New Roman" w:eastAsia="Times New Roman" w:hAnsi="Times New Roman" w:cs="Times New Roman"/>
          <w:sz w:val="24"/>
          <w:szCs w:val="24"/>
        </w:rPr>
        <w:t xml:space="preserve"> or </w:t>
      </w:r>
      <w:r w:rsidR="00331700">
        <w:rPr>
          <w:rFonts w:ascii="Times New Roman" w:eastAsia="Times New Roman" w:hAnsi="Times New Roman" w:cs="Times New Roman"/>
          <w:sz w:val="24"/>
          <w:szCs w:val="24"/>
        </w:rPr>
        <w:t xml:space="preserve">are </w:t>
      </w:r>
      <w:r w:rsidR="00331700" w:rsidRPr="00331700">
        <w:rPr>
          <w:rFonts w:ascii="Times New Roman" w:eastAsia="Times New Roman" w:hAnsi="Times New Roman" w:cs="Times New Roman"/>
          <w:sz w:val="24"/>
          <w:szCs w:val="24"/>
        </w:rPr>
        <w:t>directly related to the injection of carbon dioxide into sub</w:t>
      </w:r>
      <w:r w:rsidR="00331700">
        <w:rPr>
          <w:rFonts w:ascii="Times New Roman" w:eastAsia="Times New Roman" w:hAnsi="Times New Roman" w:cs="Times New Roman"/>
          <w:sz w:val="24"/>
          <w:szCs w:val="24"/>
        </w:rPr>
        <w:t>-</w:t>
      </w:r>
      <w:r w:rsidR="00331700" w:rsidRPr="00331700">
        <w:rPr>
          <w:rFonts w:ascii="Times New Roman" w:eastAsia="Times New Roman" w:hAnsi="Times New Roman" w:cs="Times New Roman"/>
          <w:sz w:val="24"/>
          <w:szCs w:val="24"/>
        </w:rPr>
        <w:t>seabed geologic formations</w:t>
      </w:r>
      <w:r w:rsidR="00331700">
        <w:rPr>
          <w:rFonts w:ascii="Times New Roman" w:eastAsia="Times New Roman" w:hAnsi="Times New Roman" w:cs="Times New Roman"/>
          <w:sz w:val="24"/>
          <w:szCs w:val="24"/>
        </w:rPr>
        <w:t xml:space="preserve"> on the OCS</w:t>
      </w:r>
      <w:r w:rsidR="00331700" w:rsidRPr="00331700">
        <w:rPr>
          <w:rFonts w:ascii="Times New Roman" w:eastAsia="Times New Roman" w:hAnsi="Times New Roman" w:cs="Times New Roman"/>
          <w:sz w:val="24"/>
          <w:szCs w:val="24"/>
        </w:rPr>
        <w:t xml:space="preserve"> for the purpose of long</w:t>
      </w:r>
      <w:r w:rsidR="00331700">
        <w:rPr>
          <w:rFonts w:ascii="Times New Roman" w:eastAsia="Times New Roman" w:hAnsi="Times New Roman" w:cs="Times New Roman"/>
          <w:sz w:val="24"/>
          <w:szCs w:val="24"/>
        </w:rPr>
        <w:t>-</w:t>
      </w:r>
      <w:r w:rsidR="00331700" w:rsidRPr="00331700">
        <w:rPr>
          <w:rFonts w:ascii="Times New Roman" w:eastAsia="Times New Roman" w:hAnsi="Times New Roman" w:cs="Times New Roman"/>
          <w:sz w:val="24"/>
          <w:szCs w:val="24"/>
        </w:rPr>
        <w:t>term carbon sequestration</w:t>
      </w:r>
      <w:r w:rsidR="00331700">
        <w:rPr>
          <w:rFonts w:ascii="Times New Roman" w:eastAsia="Times New Roman" w:hAnsi="Times New Roman" w:cs="Times New Roman"/>
          <w:sz w:val="24"/>
          <w:szCs w:val="24"/>
        </w:rPr>
        <w:t>.</w:t>
      </w:r>
    </w:p>
    <w:p w14:paraId="4D289185" w14:textId="77777777" w:rsidR="0036644F" w:rsidRDefault="0036644F" w:rsidP="0036644F">
      <w:pPr>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BSEE is </w:t>
      </w:r>
      <w:r>
        <w:rPr>
          <w:rFonts w:ascii="Times New Roman" w:eastAsia="Times New Roman" w:hAnsi="Times New Roman" w:cs="Times New Roman"/>
          <w:sz w:val="24"/>
          <w:szCs w:val="24"/>
        </w:rPr>
        <w:t xml:space="preserve">responsible </w:t>
      </w:r>
      <w:r w:rsidRPr="62E88F20">
        <w:rPr>
          <w:rFonts w:ascii="Times New Roman" w:eastAsia="Times New Roman" w:hAnsi="Times New Roman" w:cs="Times New Roman"/>
          <w:sz w:val="24"/>
          <w:szCs w:val="24"/>
        </w:rPr>
        <w:t xml:space="preserve">for workplace safety and health </w:t>
      </w:r>
      <w:r>
        <w:rPr>
          <w:rFonts w:ascii="Times New Roman" w:eastAsia="Times New Roman" w:hAnsi="Times New Roman" w:cs="Times New Roman"/>
          <w:sz w:val="24"/>
          <w:szCs w:val="24"/>
        </w:rPr>
        <w:t xml:space="preserve">and environmental compliance </w:t>
      </w:r>
      <w:r w:rsidRPr="62E88F20">
        <w:rPr>
          <w:rFonts w:ascii="Times New Roman" w:eastAsia="Times New Roman" w:hAnsi="Times New Roman" w:cs="Times New Roman"/>
          <w:sz w:val="24"/>
          <w:szCs w:val="24"/>
        </w:rPr>
        <w:t>for renewable energy facilities</w:t>
      </w:r>
      <w:r>
        <w:rPr>
          <w:rFonts w:ascii="Times New Roman" w:eastAsia="Times New Roman" w:hAnsi="Times New Roman" w:cs="Times New Roman"/>
          <w:sz w:val="24"/>
          <w:szCs w:val="24"/>
        </w:rPr>
        <w:t>.</w:t>
      </w:r>
    </w:p>
    <w:p w14:paraId="3CAC1A80" w14:textId="47F90009"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b/>
          <w:bCs/>
          <w:sz w:val="24"/>
          <w:szCs w:val="24"/>
        </w:rPr>
        <w:t>Administering Agency/Arrangements</w:t>
      </w:r>
      <w:r w:rsidRPr="62E88F20">
        <w:rPr>
          <w:rFonts w:ascii="Times New Roman" w:eastAsia="Times New Roman" w:hAnsi="Times New Roman" w:cs="Times New Roman"/>
          <w:sz w:val="24"/>
          <w:szCs w:val="24"/>
        </w:rPr>
        <w:t>: Federal government: the Bureau of Safety and Environmental Enforcement is a bureau within the U.S. Department of the Interior (</w:t>
      </w:r>
      <w:r w:rsidR="007A056B">
        <w:rPr>
          <w:rFonts w:ascii="Times New Roman" w:eastAsia="Times New Roman" w:hAnsi="Times New Roman" w:cs="Times New Roman"/>
          <w:sz w:val="24"/>
          <w:szCs w:val="24"/>
        </w:rPr>
        <w:t>DOI</w:t>
      </w:r>
      <w:r w:rsidRPr="62E88F20">
        <w:rPr>
          <w:rFonts w:ascii="Times New Roman" w:eastAsia="Times New Roman" w:hAnsi="Times New Roman" w:cs="Times New Roman"/>
          <w:sz w:val="24"/>
          <w:szCs w:val="24"/>
        </w:rPr>
        <w:t xml:space="preserve">). </w:t>
      </w:r>
    </w:p>
    <w:p w14:paraId="2600EE71" w14:textId="48A3221A" w:rsidR="00F07B80" w:rsidRDefault="5FCB4F48" w:rsidP="62E88F20">
      <w:pPr>
        <w:rPr>
          <w:rFonts w:ascii="Times New Roman" w:eastAsia="Times New Roman" w:hAnsi="Times New Roman" w:cs="Times New Roman"/>
          <w:sz w:val="24"/>
          <w:szCs w:val="24"/>
        </w:rPr>
      </w:pPr>
      <w:r w:rsidRPr="41ECD4BF">
        <w:rPr>
          <w:rFonts w:ascii="Times New Roman" w:eastAsia="Times New Roman" w:hAnsi="Times New Roman" w:cs="Times New Roman"/>
          <w:b/>
          <w:bCs/>
          <w:sz w:val="24"/>
          <w:szCs w:val="24"/>
        </w:rPr>
        <w:t>Legislation Type</w:t>
      </w:r>
      <w:r w:rsidRPr="41ECD4BF">
        <w:rPr>
          <w:rFonts w:ascii="Times New Roman" w:eastAsia="Times New Roman" w:hAnsi="Times New Roman" w:cs="Times New Roman"/>
          <w:sz w:val="24"/>
          <w:szCs w:val="24"/>
        </w:rPr>
        <w:t>:</w:t>
      </w:r>
      <w:r w:rsidR="71D5A45B" w:rsidRPr="41ECD4BF">
        <w:rPr>
          <w:rFonts w:ascii="Times New Roman" w:eastAsia="Times New Roman" w:hAnsi="Times New Roman" w:cs="Times New Roman"/>
          <w:sz w:val="24"/>
          <w:szCs w:val="24"/>
        </w:rPr>
        <w:t xml:space="preserve"> </w:t>
      </w:r>
      <w:r w:rsidRPr="41ECD4BF">
        <w:rPr>
          <w:rFonts w:ascii="Times New Roman" w:eastAsia="Times New Roman" w:hAnsi="Times New Roman" w:cs="Times New Roman"/>
          <w:sz w:val="24"/>
          <w:szCs w:val="24"/>
        </w:rPr>
        <w:t xml:space="preserve">The OCS Lands Act (OCSLA) is the primary statute governing </w:t>
      </w:r>
      <w:r w:rsidR="00331700">
        <w:rPr>
          <w:rFonts w:ascii="Times New Roman" w:eastAsia="Times New Roman" w:hAnsi="Times New Roman" w:cs="Times New Roman"/>
          <w:sz w:val="24"/>
          <w:szCs w:val="24"/>
        </w:rPr>
        <w:t xml:space="preserve">the submerged lands of the OCS </w:t>
      </w:r>
      <w:r w:rsidR="00731A2B">
        <w:rPr>
          <w:rFonts w:ascii="Times New Roman" w:eastAsia="Times New Roman" w:hAnsi="Times New Roman" w:cs="Times New Roman"/>
          <w:sz w:val="24"/>
          <w:szCs w:val="24"/>
        </w:rPr>
        <w:t>and</w:t>
      </w:r>
      <w:r w:rsidR="00232850">
        <w:rPr>
          <w:rFonts w:ascii="Times New Roman" w:eastAsia="Times New Roman" w:hAnsi="Times New Roman" w:cs="Times New Roman"/>
          <w:sz w:val="24"/>
          <w:szCs w:val="24"/>
        </w:rPr>
        <w:t xml:space="preserve"> the administration of</w:t>
      </w:r>
      <w:r w:rsidR="00731A2B">
        <w:rPr>
          <w:rFonts w:ascii="Times New Roman" w:eastAsia="Times New Roman" w:hAnsi="Times New Roman" w:cs="Times New Roman"/>
          <w:sz w:val="24"/>
          <w:szCs w:val="24"/>
        </w:rPr>
        <w:t xml:space="preserve"> its mineral and non-mineral resources</w:t>
      </w:r>
      <w:r w:rsidR="00331700">
        <w:rPr>
          <w:rFonts w:ascii="Times New Roman" w:eastAsia="Times New Roman" w:hAnsi="Times New Roman" w:cs="Times New Roman"/>
          <w:sz w:val="24"/>
          <w:szCs w:val="24"/>
        </w:rPr>
        <w:t>.</w:t>
      </w:r>
      <w:r w:rsidRPr="41ECD4BF">
        <w:rPr>
          <w:rFonts w:ascii="Times New Roman" w:eastAsia="Times New Roman" w:hAnsi="Times New Roman" w:cs="Times New Roman"/>
          <w:sz w:val="24"/>
          <w:szCs w:val="24"/>
        </w:rPr>
        <w:t xml:space="preserve"> Regulations governing OCS oil, gas, minerals, and renewable energy can be found in Title 30 of the Code of Federal Regulations. </w:t>
      </w:r>
    </w:p>
    <w:p w14:paraId="353A4E2E" w14:textId="69528DFF" w:rsidR="00F07B80" w:rsidRDefault="5FCB4F48" w:rsidP="62E88F20">
      <w:pPr>
        <w:rPr>
          <w:rFonts w:ascii="Times New Roman" w:eastAsia="Times New Roman" w:hAnsi="Times New Roman" w:cs="Times New Roman"/>
          <w:sz w:val="24"/>
          <w:szCs w:val="24"/>
        </w:rPr>
      </w:pPr>
      <w:r w:rsidRPr="41ECD4BF">
        <w:rPr>
          <w:rFonts w:ascii="Times New Roman" w:eastAsia="Times New Roman" w:hAnsi="Times New Roman" w:cs="Times New Roman"/>
          <w:b/>
          <w:bCs/>
          <w:sz w:val="24"/>
          <w:szCs w:val="24"/>
        </w:rPr>
        <w:t>Extent Of Government Approval</w:t>
      </w:r>
      <w:r w:rsidRPr="41ECD4BF">
        <w:rPr>
          <w:rFonts w:ascii="Times New Roman" w:eastAsia="Times New Roman" w:hAnsi="Times New Roman" w:cs="Times New Roman"/>
          <w:sz w:val="24"/>
          <w:szCs w:val="24"/>
        </w:rPr>
        <w:t>: Drilling permits, completion and work-over permits, production safety system permits, structural permits, pipeline rights-of-way, safety and environmental management systems oversight, oil spill preparedness, and decommissioning applications</w:t>
      </w:r>
      <w:r w:rsidR="00C06284">
        <w:rPr>
          <w:rFonts w:ascii="Times New Roman" w:eastAsia="Times New Roman" w:hAnsi="Times New Roman" w:cs="Times New Roman"/>
          <w:sz w:val="24"/>
          <w:szCs w:val="24"/>
        </w:rPr>
        <w:t xml:space="preserve"> for </w:t>
      </w:r>
      <w:r w:rsidR="0036644F">
        <w:rPr>
          <w:rFonts w:ascii="Times New Roman" w:eastAsia="Times New Roman" w:hAnsi="Times New Roman" w:cs="Times New Roman"/>
          <w:sz w:val="24"/>
          <w:szCs w:val="24"/>
        </w:rPr>
        <w:t xml:space="preserve">offshore </w:t>
      </w:r>
      <w:r w:rsidR="00C06284">
        <w:rPr>
          <w:rFonts w:ascii="Times New Roman" w:eastAsia="Times New Roman" w:hAnsi="Times New Roman" w:cs="Times New Roman"/>
          <w:sz w:val="24"/>
          <w:szCs w:val="24"/>
        </w:rPr>
        <w:t xml:space="preserve">oil and gas and </w:t>
      </w:r>
      <w:r w:rsidR="0036644F">
        <w:rPr>
          <w:rFonts w:ascii="Times New Roman" w:eastAsia="Times New Roman" w:hAnsi="Times New Roman" w:cs="Times New Roman"/>
          <w:sz w:val="24"/>
          <w:szCs w:val="24"/>
        </w:rPr>
        <w:t>renewable energy</w:t>
      </w:r>
      <w:r w:rsidR="00C06284">
        <w:rPr>
          <w:rFonts w:ascii="Times New Roman" w:eastAsia="Times New Roman" w:hAnsi="Times New Roman" w:cs="Times New Roman"/>
          <w:sz w:val="24"/>
          <w:szCs w:val="24"/>
        </w:rPr>
        <w:t xml:space="preserve"> operations</w:t>
      </w:r>
      <w:r w:rsidRPr="41ECD4BF">
        <w:rPr>
          <w:rFonts w:ascii="Times New Roman" w:eastAsia="Times New Roman" w:hAnsi="Times New Roman" w:cs="Times New Roman"/>
          <w:sz w:val="24"/>
          <w:szCs w:val="24"/>
        </w:rPr>
        <w:t xml:space="preserve">. </w:t>
      </w:r>
    </w:p>
    <w:p w14:paraId="293F33E4" w14:textId="6123CE84"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b/>
          <w:bCs/>
          <w:sz w:val="24"/>
          <w:szCs w:val="24"/>
        </w:rPr>
        <w:t xml:space="preserve">Nature </w:t>
      </w:r>
      <w:r w:rsidR="00331700">
        <w:rPr>
          <w:rFonts w:ascii="Times New Roman" w:eastAsia="Times New Roman" w:hAnsi="Times New Roman" w:cs="Times New Roman"/>
          <w:b/>
          <w:bCs/>
          <w:sz w:val="24"/>
          <w:szCs w:val="24"/>
        </w:rPr>
        <w:t>o</w:t>
      </w:r>
      <w:r w:rsidRPr="62E88F20">
        <w:rPr>
          <w:rFonts w:ascii="Times New Roman" w:eastAsia="Times New Roman" w:hAnsi="Times New Roman" w:cs="Times New Roman"/>
          <w:b/>
          <w:bCs/>
          <w:sz w:val="24"/>
          <w:szCs w:val="24"/>
        </w:rPr>
        <w:t>f Duties Imposed</w:t>
      </w:r>
      <w:r w:rsidRPr="62E88F20">
        <w:rPr>
          <w:rFonts w:ascii="Times New Roman" w:eastAsia="Times New Roman" w:hAnsi="Times New Roman" w:cs="Times New Roman"/>
          <w:sz w:val="24"/>
          <w:szCs w:val="24"/>
        </w:rPr>
        <w:t xml:space="preserve">: Hybrid regulatory approach; prescriptive regulations including 125 </w:t>
      </w:r>
      <w:r w:rsidR="00246D50">
        <w:rPr>
          <w:rFonts w:ascii="Times New Roman" w:eastAsia="Times New Roman" w:hAnsi="Times New Roman" w:cs="Times New Roman"/>
          <w:sz w:val="24"/>
          <w:szCs w:val="24"/>
        </w:rPr>
        <w:t xml:space="preserve">oil and gas </w:t>
      </w:r>
      <w:r w:rsidRPr="62E88F20">
        <w:rPr>
          <w:rFonts w:ascii="Times New Roman" w:eastAsia="Times New Roman" w:hAnsi="Times New Roman" w:cs="Times New Roman"/>
          <w:sz w:val="24"/>
          <w:szCs w:val="24"/>
        </w:rPr>
        <w:t>industry standards; performance objectives can be achieved by alternate means with BSEE approval</w:t>
      </w:r>
      <w:r w:rsidR="009C3BA7">
        <w:rPr>
          <w:rFonts w:ascii="Times New Roman" w:eastAsia="Times New Roman" w:hAnsi="Times New Roman" w:cs="Times New Roman"/>
          <w:sz w:val="24"/>
          <w:szCs w:val="24"/>
        </w:rPr>
        <w:t>.</w:t>
      </w:r>
      <w:r w:rsidRPr="62E88F20">
        <w:rPr>
          <w:rFonts w:ascii="Times New Roman" w:eastAsia="Times New Roman" w:hAnsi="Times New Roman" w:cs="Times New Roman"/>
          <w:sz w:val="24"/>
          <w:szCs w:val="24"/>
        </w:rPr>
        <w:t xml:space="preserve"> </w:t>
      </w:r>
      <w:r w:rsidR="009C3BA7">
        <w:rPr>
          <w:rFonts w:ascii="Times New Roman" w:eastAsia="Times New Roman" w:hAnsi="Times New Roman" w:cs="Times New Roman"/>
          <w:sz w:val="24"/>
          <w:szCs w:val="24"/>
        </w:rPr>
        <w:t>Performance</w:t>
      </w:r>
      <w:r w:rsidR="003F2D7E">
        <w:rPr>
          <w:rFonts w:ascii="Times New Roman" w:eastAsia="Times New Roman" w:hAnsi="Times New Roman" w:cs="Times New Roman"/>
          <w:sz w:val="24"/>
          <w:szCs w:val="24"/>
        </w:rPr>
        <w:t>-based</w:t>
      </w:r>
      <w:r w:rsidR="009C3BA7">
        <w:rPr>
          <w:rFonts w:ascii="Times New Roman" w:eastAsia="Times New Roman" w:hAnsi="Times New Roman" w:cs="Times New Roman"/>
          <w:sz w:val="24"/>
          <w:szCs w:val="24"/>
        </w:rPr>
        <w:t xml:space="preserve"> management oversight for renewable energy operations.</w:t>
      </w:r>
    </w:p>
    <w:p w14:paraId="04CB16E0" w14:textId="6D04BC0F"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b/>
          <w:bCs/>
          <w:sz w:val="24"/>
          <w:szCs w:val="24"/>
        </w:rPr>
        <w:t xml:space="preserve">Physical Objects </w:t>
      </w:r>
      <w:r w:rsidR="00331700">
        <w:rPr>
          <w:rFonts w:ascii="Times New Roman" w:eastAsia="Times New Roman" w:hAnsi="Times New Roman" w:cs="Times New Roman"/>
          <w:b/>
          <w:bCs/>
          <w:sz w:val="24"/>
          <w:szCs w:val="24"/>
        </w:rPr>
        <w:t>i</w:t>
      </w:r>
      <w:r w:rsidRPr="62E88F20">
        <w:rPr>
          <w:rFonts w:ascii="Times New Roman" w:eastAsia="Times New Roman" w:hAnsi="Times New Roman" w:cs="Times New Roman"/>
          <w:b/>
          <w:bCs/>
          <w:sz w:val="24"/>
          <w:szCs w:val="24"/>
        </w:rPr>
        <w:t>n The Regime</w:t>
      </w:r>
      <w:r w:rsidRPr="62E88F20">
        <w:rPr>
          <w:rFonts w:ascii="Times New Roman" w:eastAsia="Times New Roman" w:hAnsi="Times New Roman" w:cs="Times New Roman"/>
          <w:sz w:val="24"/>
          <w:szCs w:val="24"/>
        </w:rPr>
        <w:t xml:space="preserve">: Oil and gas exploration and production in the Gulf of Mexico (1,736 platforms, 50 MODUs, 21,357 miles of pipeline, subsea production systems, wide range of support equipment), offshore California (23 production platforms, 208 miles of pipeline, development from existing facilities, extended reach wells), and the Beaufort Sea (production from an artificial island, second production project in planning, ongoing exploration). </w:t>
      </w:r>
      <w:r w:rsidR="003F2D7E">
        <w:rPr>
          <w:rFonts w:ascii="Times New Roman" w:eastAsia="Times New Roman" w:hAnsi="Times New Roman" w:cs="Times New Roman"/>
          <w:sz w:val="24"/>
          <w:szCs w:val="24"/>
        </w:rPr>
        <w:t>Offshore wind energy facilities installed on the Atlantic coast.</w:t>
      </w:r>
    </w:p>
    <w:p w14:paraId="4AF6851E" w14:textId="3C213114" w:rsidR="00F07B80" w:rsidRDefault="5FCB4F48" w:rsidP="62E88F20">
      <w:pPr>
        <w:rPr>
          <w:rFonts w:ascii="Times New Roman" w:eastAsia="Times New Roman" w:hAnsi="Times New Roman" w:cs="Times New Roman"/>
          <w:sz w:val="24"/>
          <w:szCs w:val="24"/>
        </w:rPr>
      </w:pPr>
      <w:r w:rsidRPr="41ECD4BF">
        <w:rPr>
          <w:rFonts w:ascii="Times New Roman" w:eastAsia="Times New Roman" w:hAnsi="Times New Roman" w:cs="Times New Roman"/>
          <w:b/>
          <w:bCs/>
          <w:sz w:val="24"/>
          <w:szCs w:val="24"/>
        </w:rPr>
        <w:t>Assurance Mechanisms</w:t>
      </w:r>
      <w:r w:rsidRPr="41ECD4BF">
        <w:rPr>
          <w:rFonts w:ascii="Times New Roman" w:eastAsia="Times New Roman" w:hAnsi="Times New Roman" w:cs="Times New Roman"/>
          <w:sz w:val="24"/>
          <w:szCs w:val="24"/>
        </w:rPr>
        <w:t>: BSEE inspectors and investigators are based in 6 district offices (5 in the Gulf of Mexico, 1 in California) and regional office</w:t>
      </w:r>
      <w:r w:rsidR="002B64CB" w:rsidRPr="41ECD4BF">
        <w:rPr>
          <w:rFonts w:ascii="Times New Roman" w:eastAsia="Times New Roman" w:hAnsi="Times New Roman" w:cs="Times New Roman"/>
          <w:sz w:val="24"/>
          <w:szCs w:val="24"/>
        </w:rPr>
        <w:t>s</w:t>
      </w:r>
      <w:r w:rsidRPr="41ECD4BF">
        <w:rPr>
          <w:rFonts w:ascii="Times New Roman" w:eastAsia="Times New Roman" w:hAnsi="Times New Roman" w:cs="Times New Roman"/>
          <w:sz w:val="24"/>
          <w:szCs w:val="24"/>
        </w:rPr>
        <w:t xml:space="preserve"> in Alaska</w:t>
      </w:r>
      <w:r w:rsidR="002B64CB" w:rsidRPr="41ECD4BF">
        <w:rPr>
          <w:rFonts w:ascii="Times New Roman" w:eastAsia="Times New Roman" w:hAnsi="Times New Roman" w:cs="Times New Roman"/>
          <w:sz w:val="24"/>
          <w:szCs w:val="24"/>
        </w:rPr>
        <w:t xml:space="preserve"> and </w:t>
      </w:r>
      <w:r w:rsidR="003F2D7E">
        <w:rPr>
          <w:rFonts w:ascii="Times New Roman" w:eastAsia="Times New Roman" w:hAnsi="Times New Roman" w:cs="Times New Roman"/>
          <w:sz w:val="24"/>
          <w:szCs w:val="24"/>
        </w:rPr>
        <w:t>Virginia</w:t>
      </w:r>
      <w:r w:rsidR="002B64CB" w:rsidRPr="41ECD4BF">
        <w:rPr>
          <w:rFonts w:ascii="Times New Roman" w:eastAsia="Times New Roman" w:hAnsi="Times New Roman" w:cs="Times New Roman"/>
          <w:sz w:val="24"/>
          <w:szCs w:val="24"/>
        </w:rPr>
        <w:t xml:space="preserve">. Inspectors </w:t>
      </w:r>
      <w:r w:rsidR="00BE1DE6" w:rsidRPr="41ECD4BF">
        <w:rPr>
          <w:rFonts w:ascii="Times New Roman" w:eastAsia="Times New Roman" w:hAnsi="Times New Roman" w:cs="Times New Roman"/>
          <w:sz w:val="24"/>
          <w:szCs w:val="24"/>
        </w:rPr>
        <w:t>regularly travel to OCS facilities for on-site inspections</w:t>
      </w:r>
      <w:r w:rsidR="002B64CB" w:rsidRPr="41ECD4BF">
        <w:rPr>
          <w:rFonts w:ascii="Times New Roman" w:eastAsia="Times New Roman" w:hAnsi="Times New Roman" w:cs="Times New Roman"/>
          <w:sz w:val="24"/>
          <w:szCs w:val="24"/>
        </w:rPr>
        <w:t>.</w:t>
      </w:r>
      <w:r w:rsidRPr="41ECD4BF">
        <w:rPr>
          <w:rFonts w:ascii="Times New Roman" w:eastAsia="Times New Roman" w:hAnsi="Times New Roman" w:cs="Times New Roman"/>
          <w:sz w:val="24"/>
          <w:szCs w:val="24"/>
        </w:rPr>
        <w:t xml:space="preserve"> OCS Lands Act mandates annual inspections. Inspectors have authority to issue Incidents of Non-Compliance</w:t>
      </w:r>
      <w:r w:rsidR="001F74A7" w:rsidRPr="41ECD4BF">
        <w:rPr>
          <w:rFonts w:ascii="Times New Roman" w:eastAsia="Times New Roman" w:hAnsi="Times New Roman" w:cs="Times New Roman"/>
          <w:sz w:val="24"/>
          <w:szCs w:val="24"/>
        </w:rPr>
        <w:t xml:space="preserve"> for oil and gas, and Notice of Noncompliance for renewable energy</w:t>
      </w:r>
      <w:r w:rsidRPr="41ECD4BF">
        <w:rPr>
          <w:rFonts w:ascii="Times New Roman" w:eastAsia="Times New Roman" w:hAnsi="Times New Roman" w:cs="Times New Roman"/>
          <w:sz w:val="24"/>
          <w:szCs w:val="24"/>
        </w:rPr>
        <w:t>, which may be a warning</w:t>
      </w:r>
      <w:r w:rsidR="7F931CB9" w:rsidRPr="41ECD4BF">
        <w:rPr>
          <w:rFonts w:ascii="Times New Roman" w:eastAsia="Times New Roman" w:hAnsi="Times New Roman" w:cs="Times New Roman"/>
          <w:sz w:val="24"/>
          <w:szCs w:val="24"/>
        </w:rPr>
        <w:t xml:space="preserve">, component </w:t>
      </w:r>
      <w:r w:rsidR="7F931CB9" w:rsidRPr="41ECD4BF">
        <w:rPr>
          <w:rFonts w:ascii="Times New Roman" w:eastAsia="Times New Roman" w:hAnsi="Times New Roman" w:cs="Times New Roman"/>
          <w:sz w:val="24"/>
          <w:szCs w:val="24"/>
        </w:rPr>
        <w:lastRenderedPageBreak/>
        <w:t>shut-in</w:t>
      </w:r>
      <w:r w:rsidRPr="41ECD4BF">
        <w:rPr>
          <w:rFonts w:ascii="Times New Roman" w:eastAsia="Times New Roman" w:hAnsi="Times New Roman" w:cs="Times New Roman"/>
          <w:sz w:val="24"/>
          <w:szCs w:val="24"/>
        </w:rPr>
        <w:t xml:space="preserve"> or a facility shut-in order. BSEE may assess civil penalties for failures to follow the law, regulations, licenses, permits, or orders. </w:t>
      </w:r>
    </w:p>
    <w:p w14:paraId="2A8A3D82" w14:textId="437DD484"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Industry self-inspections and records are required by regulation. </w:t>
      </w:r>
    </w:p>
    <w:p w14:paraId="0509BFB4" w14:textId="70FE922E"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Drills (spill response, BOPE, H2S, evacuation, </w:t>
      </w:r>
      <w:proofErr w:type="spellStart"/>
      <w:r w:rsidRPr="62E88F20">
        <w:rPr>
          <w:rFonts w:ascii="Times New Roman" w:eastAsia="Times New Roman" w:hAnsi="Times New Roman" w:cs="Times New Roman"/>
          <w:sz w:val="24"/>
          <w:szCs w:val="24"/>
        </w:rPr>
        <w:t>etc</w:t>
      </w:r>
      <w:proofErr w:type="spellEnd"/>
      <w:r w:rsidRPr="62E88F20">
        <w:rPr>
          <w:rFonts w:ascii="Times New Roman" w:eastAsia="Times New Roman" w:hAnsi="Times New Roman" w:cs="Times New Roman"/>
          <w:sz w:val="24"/>
          <w:szCs w:val="24"/>
        </w:rPr>
        <w:t xml:space="preserve">) are required and may be initiated by BSEE without notice. </w:t>
      </w:r>
    </w:p>
    <w:p w14:paraId="2D766225" w14:textId="5F8692C7"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- 3rd party reviews (design, fabrication, and installation) are required for deepwater</w:t>
      </w:r>
      <w:r w:rsidR="00D31CA0">
        <w:rPr>
          <w:rFonts w:ascii="Times New Roman" w:eastAsia="Times New Roman" w:hAnsi="Times New Roman" w:cs="Times New Roman"/>
          <w:sz w:val="24"/>
          <w:szCs w:val="24"/>
        </w:rPr>
        <w:t xml:space="preserve">, </w:t>
      </w:r>
      <w:r w:rsidRPr="62E88F20">
        <w:rPr>
          <w:rFonts w:ascii="Times New Roman" w:eastAsia="Times New Roman" w:hAnsi="Times New Roman" w:cs="Times New Roman"/>
          <w:sz w:val="24"/>
          <w:szCs w:val="24"/>
        </w:rPr>
        <w:t>novel structures</w:t>
      </w:r>
      <w:r w:rsidR="00D31CA0">
        <w:rPr>
          <w:rFonts w:ascii="Times New Roman" w:eastAsia="Times New Roman" w:hAnsi="Times New Roman" w:cs="Times New Roman"/>
          <w:sz w:val="24"/>
          <w:szCs w:val="24"/>
        </w:rPr>
        <w:t xml:space="preserve"> and offshore wind energy</w:t>
      </w:r>
      <w:r w:rsidRPr="62E88F20">
        <w:rPr>
          <w:rFonts w:ascii="Times New Roman" w:eastAsia="Times New Roman" w:hAnsi="Times New Roman" w:cs="Times New Roman"/>
          <w:sz w:val="24"/>
          <w:szCs w:val="24"/>
        </w:rPr>
        <w:t xml:space="preserve">. </w:t>
      </w:r>
    </w:p>
    <w:p w14:paraId="567E1A7A" w14:textId="1BD17025"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b/>
          <w:bCs/>
          <w:sz w:val="24"/>
          <w:szCs w:val="24"/>
        </w:rPr>
        <w:t>Financial Basis</w:t>
      </w:r>
      <w:r w:rsidRPr="62E88F20">
        <w:rPr>
          <w:rFonts w:ascii="Times New Roman" w:eastAsia="Times New Roman" w:hAnsi="Times New Roman" w:cs="Times New Roman"/>
          <w:sz w:val="24"/>
          <w:szCs w:val="24"/>
        </w:rPr>
        <w:t xml:space="preserve">: Approximately 37% of BSEE’s total funding is derived from the collection of inspection fees, rental receipts on OCS leases, and cost recovery assessments. The remainder of the funding comes from annual congressional appropriations. </w:t>
      </w:r>
    </w:p>
    <w:p w14:paraId="0879DB1E" w14:textId="4B5129FA"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b/>
          <w:bCs/>
          <w:sz w:val="24"/>
          <w:szCs w:val="24"/>
        </w:rPr>
        <w:t>Environmental Regulation Responsibilities</w:t>
      </w:r>
      <w:r w:rsidRPr="62E88F20">
        <w:rPr>
          <w:rFonts w:ascii="Times New Roman" w:eastAsia="Times New Roman" w:hAnsi="Times New Roman" w:cs="Times New Roman"/>
          <w:sz w:val="24"/>
          <w:szCs w:val="24"/>
        </w:rPr>
        <w:t xml:space="preserve">: The National Environment Policy Act (NEPA) is the foundation of environmental decision-making in the United States. NEPA is a procedural stature that helps inform executive agency decision-making based on an understanding of environmental consequences and a meaningful evaluation of reasonable alternatives. The NEPA established the </w:t>
      </w:r>
      <w:r w:rsidRPr="62E88F20">
        <w:rPr>
          <w:rFonts w:ascii="Times New Roman" w:eastAsia="Times New Roman" w:hAnsi="Times New Roman" w:cs="Times New Roman"/>
          <w:b/>
          <w:bCs/>
          <w:sz w:val="24"/>
          <w:szCs w:val="24"/>
          <w:u w:val="single"/>
        </w:rPr>
        <w:t>Council on Environmental Quality</w:t>
      </w:r>
      <w:r w:rsidR="307A898D" w:rsidRPr="62E88F20">
        <w:rPr>
          <w:rFonts w:ascii="Times New Roman" w:eastAsia="Times New Roman" w:hAnsi="Times New Roman" w:cs="Times New Roman"/>
          <w:b/>
          <w:bCs/>
          <w:sz w:val="24"/>
          <w:szCs w:val="24"/>
        </w:rPr>
        <w:t xml:space="preserve"> </w:t>
      </w:r>
      <w:r w:rsidRPr="62E88F20">
        <w:rPr>
          <w:rFonts w:ascii="Times New Roman" w:eastAsia="Times New Roman" w:hAnsi="Times New Roman" w:cs="Times New Roman"/>
          <w:sz w:val="24"/>
          <w:szCs w:val="24"/>
        </w:rPr>
        <w:t xml:space="preserve">(CEQ) to advise agencies on the environmental decision-making process and to oversee and coordinate the development of Federal environmental policy. The CEQ issued regulations </w:t>
      </w:r>
      <w:r w:rsidRPr="62E88F20">
        <w:rPr>
          <w:rFonts w:ascii="Times New Roman" w:eastAsia="Times New Roman" w:hAnsi="Times New Roman" w:cs="Times New Roman"/>
          <w:b/>
          <w:bCs/>
          <w:sz w:val="24"/>
          <w:szCs w:val="24"/>
        </w:rPr>
        <w:t>(40 CFR 1500-1508)</w:t>
      </w:r>
      <w:r w:rsidRPr="62E88F20">
        <w:rPr>
          <w:rFonts w:ascii="Times New Roman" w:eastAsia="Times New Roman" w:hAnsi="Times New Roman" w:cs="Times New Roman"/>
          <w:sz w:val="24"/>
          <w:szCs w:val="24"/>
        </w:rPr>
        <w:t xml:space="preserve"> in 1978 implementing NEPA, which were adopted by </w:t>
      </w:r>
      <w:r w:rsidR="007A056B">
        <w:rPr>
          <w:rFonts w:ascii="Times New Roman" w:eastAsia="Times New Roman" w:hAnsi="Times New Roman" w:cs="Times New Roman"/>
          <w:sz w:val="24"/>
          <w:szCs w:val="24"/>
        </w:rPr>
        <w:t>DOI</w:t>
      </w:r>
      <w:r w:rsidRPr="62E88F20">
        <w:rPr>
          <w:rFonts w:ascii="Times New Roman" w:eastAsia="Times New Roman" w:hAnsi="Times New Roman" w:cs="Times New Roman"/>
          <w:sz w:val="24"/>
          <w:szCs w:val="24"/>
        </w:rPr>
        <w:t>. BSEE relies on the principles established by NEPA to inform its decision</w:t>
      </w:r>
      <w:r w:rsidR="1C1B0850" w:rsidRPr="62E88F20">
        <w:rPr>
          <w:rFonts w:ascii="Times New Roman" w:eastAsia="Times New Roman" w:hAnsi="Times New Roman" w:cs="Times New Roman"/>
          <w:sz w:val="24"/>
          <w:szCs w:val="24"/>
        </w:rPr>
        <w:t>-</w:t>
      </w:r>
      <w:r w:rsidRPr="62E88F20">
        <w:rPr>
          <w:rFonts w:ascii="Times New Roman" w:eastAsia="Times New Roman" w:hAnsi="Times New Roman" w:cs="Times New Roman"/>
          <w:sz w:val="24"/>
          <w:szCs w:val="24"/>
        </w:rPr>
        <w:t xml:space="preserve">making. </w:t>
      </w:r>
    </w:p>
    <w:p w14:paraId="192A76F2" w14:textId="78B0C26D"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b/>
          <w:bCs/>
          <w:sz w:val="24"/>
          <w:szCs w:val="24"/>
        </w:rPr>
        <w:t>Oil Spill Response</w:t>
      </w:r>
      <w:r w:rsidRPr="62E88F20">
        <w:rPr>
          <w:rFonts w:ascii="Times New Roman" w:eastAsia="Times New Roman" w:hAnsi="Times New Roman" w:cs="Times New Roman"/>
          <w:sz w:val="24"/>
          <w:szCs w:val="24"/>
        </w:rPr>
        <w:t>: BSEE oversees oil spill planning and preparedness for U.S. facilities located in both state and federal waters seaward of the coastline that handle, store or transport oil. This authority is granted through the Oil Pollution Act of 1990 and Executive Order 12777. BSEE reviews Oil Spill Response Plans (OSRPs) to verify that the owner or operator and any contract personnel have met all training and exercise requirements and are prepared to execute the plans; conducts unannounced exercises to test the plans; and verifies that the oil spill response equipment listed in the OSRP is maintained properly and readily available. BSEE also monitors oil spill incident reports, reviews and analyzes follow-up reports on spill responses for process improvement, provides technical assistance to Federal On-Scene Coordinators (FOSCs) in the event of an oil spill, and supports other actions taken by the Department of the Interior (</w:t>
      </w:r>
      <w:r w:rsidR="007A056B">
        <w:rPr>
          <w:rFonts w:ascii="Times New Roman" w:eastAsia="Times New Roman" w:hAnsi="Times New Roman" w:cs="Times New Roman"/>
          <w:sz w:val="24"/>
          <w:szCs w:val="24"/>
        </w:rPr>
        <w:t>DOI</w:t>
      </w:r>
      <w:r w:rsidRPr="62E88F20">
        <w:rPr>
          <w:rFonts w:ascii="Times New Roman" w:eastAsia="Times New Roman" w:hAnsi="Times New Roman" w:cs="Times New Roman"/>
          <w:sz w:val="24"/>
          <w:szCs w:val="24"/>
        </w:rPr>
        <w:t>). Finally, BSEE has source control authority in the event of a blowout</w:t>
      </w:r>
      <w:r w:rsidR="0036644F">
        <w:rPr>
          <w:rFonts w:ascii="Times New Roman" w:eastAsia="Times New Roman" w:hAnsi="Times New Roman" w:cs="Times New Roman"/>
          <w:sz w:val="24"/>
          <w:szCs w:val="24"/>
        </w:rPr>
        <w:t xml:space="preserve"> from oil and gas operations</w:t>
      </w:r>
      <w:r w:rsidRPr="62E88F20">
        <w:rPr>
          <w:rFonts w:ascii="Times New Roman" w:eastAsia="Times New Roman" w:hAnsi="Times New Roman" w:cs="Times New Roman"/>
          <w:sz w:val="24"/>
          <w:szCs w:val="24"/>
        </w:rPr>
        <w:t xml:space="preserve"> on the OCS. </w:t>
      </w:r>
    </w:p>
    <w:p w14:paraId="2EEBED1E" w14:textId="174115E7"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b/>
          <w:bCs/>
          <w:sz w:val="24"/>
          <w:szCs w:val="24"/>
        </w:rPr>
        <w:t>Transparency</w:t>
      </w:r>
      <w:r w:rsidRPr="62E88F20">
        <w:rPr>
          <w:rFonts w:ascii="Times New Roman" w:eastAsia="Times New Roman" w:hAnsi="Times New Roman" w:cs="Times New Roman"/>
          <w:sz w:val="24"/>
          <w:szCs w:val="24"/>
        </w:rPr>
        <w:t>: Nearly all aspects of BSEE’s functions and responsibilities are described at www.BSEE.gov. The website addresses the organization and responsibilities of each division and region of the bureau. All of the environmental studies and technical research</w:t>
      </w:r>
      <w:r w:rsidR="00B45FFF">
        <w:rPr>
          <w:rFonts w:ascii="Times New Roman" w:eastAsia="Times New Roman" w:hAnsi="Times New Roman" w:cs="Times New Roman"/>
          <w:sz w:val="24"/>
          <w:szCs w:val="24"/>
        </w:rPr>
        <w:t>, as well as st</w:t>
      </w:r>
      <w:r w:rsidRPr="62E88F20">
        <w:rPr>
          <w:rFonts w:ascii="Times New Roman" w:eastAsia="Times New Roman" w:hAnsi="Times New Roman" w:cs="Times New Roman"/>
          <w:sz w:val="24"/>
          <w:szCs w:val="24"/>
        </w:rPr>
        <w:t xml:space="preserve">atistics and investigation reports conducted by BSEE are posted or linked within the website. All Notices to Lessees, which provide clarification of regulations, are </w:t>
      </w:r>
      <w:r w:rsidR="00B45FFF">
        <w:rPr>
          <w:rFonts w:ascii="Times New Roman" w:eastAsia="Times New Roman" w:hAnsi="Times New Roman" w:cs="Times New Roman"/>
          <w:sz w:val="24"/>
          <w:szCs w:val="24"/>
        </w:rPr>
        <w:t xml:space="preserve">also </w:t>
      </w:r>
      <w:r w:rsidRPr="62E88F20">
        <w:rPr>
          <w:rFonts w:ascii="Times New Roman" w:eastAsia="Times New Roman" w:hAnsi="Times New Roman" w:cs="Times New Roman"/>
          <w:sz w:val="24"/>
          <w:szCs w:val="24"/>
        </w:rPr>
        <w:t>posted on the website.</w:t>
      </w:r>
      <w:r w:rsidR="00D31CA0">
        <w:rPr>
          <w:rFonts w:ascii="Times New Roman" w:eastAsia="Times New Roman" w:hAnsi="Times New Roman" w:cs="Times New Roman"/>
          <w:sz w:val="24"/>
          <w:szCs w:val="24"/>
        </w:rPr>
        <w:t xml:space="preserve"> Information on BSEE’s renewable energy program can be found </w:t>
      </w:r>
      <w:hyperlink r:id="rId6" w:history="1">
        <w:r w:rsidR="00D31CA0" w:rsidRPr="00077295">
          <w:rPr>
            <w:rStyle w:val="Hyperlink"/>
            <w:rFonts w:ascii="Times New Roman" w:eastAsia="Times New Roman" w:hAnsi="Times New Roman" w:cs="Times New Roman"/>
            <w:sz w:val="24"/>
            <w:szCs w:val="24"/>
          </w:rPr>
          <w:t>here</w:t>
        </w:r>
      </w:hyperlink>
      <w:r w:rsidR="00D31CA0">
        <w:rPr>
          <w:rFonts w:ascii="Times New Roman" w:eastAsia="Times New Roman" w:hAnsi="Times New Roman" w:cs="Times New Roman"/>
          <w:sz w:val="24"/>
          <w:szCs w:val="24"/>
        </w:rPr>
        <w:t>.</w:t>
      </w:r>
      <w:r w:rsidRPr="62E88F20">
        <w:rPr>
          <w:rFonts w:ascii="Times New Roman" w:eastAsia="Times New Roman" w:hAnsi="Times New Roman" w:cs="Times New Roman"/>
          <w:sz w:val="24"/>
          <w:szCs w:val="24"/>
        </w:rPr>
        <w:t xml:space="preserve"> </w:t>
      </w:r>
      <w:r w:rsidR="00D31CA0">
        <w:rPr>
          <w:rFonts w:ascii="Times New Roman" w:eastAsia="Times New Roman" w:hAnsi="Times New Roman" w:cs="Times New Roman"/>
          <w:sz w:val="24"/>
          <w:szCs w:val="24"/>
        </w:rPr>
        <w:t>BSEE’s web</w:t>
      </w:r>
      <w:r w:rsidRPr="62E88F20">
        <w:rPr>
          <w:rFonts w:ascii="Times New Roman" w:eastAsia="Times New Roman" w:hAnsi="Times New Roman" w:cs="Times New Roman"/>
          <w:sz w:val="24"/>
          <w:szCs w:val="24"/>
        </w:rPr>
        <w:t xml:space="preserve">site also provides a Fast Fact query function that allows the public to query many aspects of the data that BSEE controls including but not limited to: </w:t>
      </w:r>
    </w:p>
    <w:p w14:paraId="7D877E04" w14:textId="1464A295"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lastRenderedPageBreak/>
        <w:t xml:space="preserve">• Applications for Permit to Drill </w:t>
      </w:r>
    </w:p>
    <w:p w14:paraId="00DA5A65" w14:textId="4425F3AE"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Boreholes Drilled </w:t>
      </w:r>
    </w:p>
    <w:p w14:paraId="1F2B9C0A" w14:textId="4C743F6E"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Exploration and Development Plans </w:t>
      </w:r>
    </w:p>
    <w:p w14:paraId="7BBA4249" w14:textId="20699641"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Facility Measurement Points </w:t>
      </w:r>
    </w:p>
    <w:p w14:paraId="09CF1B72" w14:textId="4139A28E"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Lease Owner </w:t>
      </w:r>
    </w:p>
    <w:p w14:paraId="6374CB70" w14:textId="18207A77"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Offshore Statistics by Water Depth </w:t>
      </w:r>
    </w:p>
    <w:p w14:paraId="12354290" w14:textId="679A3D94"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Pipeline Locations </w:t>
      </w:r>
    </w:p>
    <w:p w14:paraId="28BBABFD" w14:textId="79C7BB2E"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Pipeline Permits </w:t>
      </w:r>
    </w:p>
    <w:p w14:paraId="20A0B181" w14:textId="6B7D85A3"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Platform Structures </w:t>
      </w:r>
    </w:p>
    <w:p w14:paraId="3347C524" w14:textId="3E24E56A"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Plugging and Abandonment Liability </w:t>
      </w:r>
    </w:p>
    <w:p w14:paraId="473E4F55" w14:textId="73223CBF" w:rsidR="00F07B80" w:rsidRDefault="5FCB4F48" w:rsidP="0036644F">
      <w:pPr>
        <w:ind w:left="432"/>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 Production Data </w:t>
      </w:r>
    </w:p>
    <w:p w14:paraId="15C3AA40" w14:textId="5150F131"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b/>
          <w:bCs/>
          <w:sz w:val="24"/>
          <w:szCs w:val="24"/>
        </w:rPr>
        <w:t>Research</w:t>
      </w:r>
      <w:r w:rsidR="0FCCFC26" w:rsidRPr="62E88F20">
        <w:rPr>
          <w:rFonts w:ascii="Times New Roman" w:eastAsia="Times New Roman" w:hAnsi="Times New Roman" w:cs="Times New Roman"/>
          <w:b/>
          <w:bCs/>
          <w:sz w:val="24"/>
          <w:szCs w:val="24"/>
        </w:rPr>
        <w:t xml:space="preserve">: </w:t>
      </w:r>
    </w:p>
    <w:p w14:paraId="260B08B4" w14:textId="75C07D61"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 xml:space="preserve">Operating through contracts with universities, private firms, and governmental laboratories to evaluate safety-related technologies, BSEE's Technology Assessment Program (TAP) has administered nearly 900 research and development projects since its inception. The TAP has four primary objectives - technical support, technology assessment, a catalyst for research, and international cooperation - to support BSEE's regulatory objectives. All TAP projects and contracts are found </w:t>
      </w:r>
      <w:hyperlink r:id="rId7" w:history="1">
        <w:r w:rsidRPr="00D25B00">
          <w:rPr>
            <w:rStyle w:val="Hyperlink"/>
            <w:rFonts w:ascii="Times New Roman" w:eastAsia="Times New Roman" w:hAnsi="Times New Roman" w:cs="Times New Roman"/>
            <w:sz w:val="24"/>
            <w:szCs w:val="24"/>
          </w:rPr>
          <w:t>here</w:t>
        </w:r>
      </w:hyperlink>
      <w:r w:rsidRPr="62E88F20">
        <w:rPr>
          <w:rFonts w:ascii="Times New Roman" w:eastAsia="Times New Roman" w:hAnsi="Times New Roman" w:cs="Times New Roman"/>
          <w:sz w:val="24"/>
          <w:szCs w:val="24"/>
        </w:rPr>
        <w:t xml:space="preserve">. </w:t>
      </w:r>
      <w:r w:rsidR="00473539">
        <w:rPr>
          <w:rFonts w:ascii="Times New Roman" w:eastAsia="Times New Roman" w:hAnsi="Times New Roman" w:cs="Times New Roman"/>
          <w:sz w:val="24"/>
          <w:szCs w:val="24"/>
        </w:rPr>
        <w:t>BSEE fund</w:t>
      </w:r>
      <w:r w:rsidR="00745836">
        <w:rPr>
          <w:rFonts w:ascii="Times New Roman" w:eastAsia="Times New Roman" w:hAnsi="Times New Roman" w:cs="Times New Roman"/>
          <w:sz w:val="24"/>
          <w:szCs w:val="24"/>
        </w:rPr>
        <w:t>s</w:t>
      </w:r>
      <w:r w:rsidR="00473539">
        <w:rPr>
          <w:rFonts w:ascii="Times New Roman" w:eastAsia="Times New Roman" w:hAnsi="Times New Roman" w:cs="Times New Roman"/>
          <w:sz w:val="24"/>
          <w:szCs w:val="24"/>
        </w:rPr>
        <w:t xml:space="preserve"> safety related research for offshore wind</w:t>
      </w:r>
      <w:r w:rsidR="00473539">
        <w:rPr>
          <w:rFonts w:ascii="Times New Roman" w:eastAsia="Times New Roman" w:hAnsi="Times New Roman" w:cs="Times New Roman"/>
          <w:sz w:val="24"/>
          <w:szCs w:val="24"/>
        </w:rPr>
        <w:t xml:space="preserve"> through the Offshore Energy Safety Institute</w:t>
      </w:r>
      <w:r w:rsidR="009C525B">
        <w:rPr>
          <w:rFonts w:ascii="Times New Roman" w:eastAsia="Times New Roman" w:hAnsi="Times New Roman" w:cs="Times New Roman"/>
          <w:sz w:val="24"/>
          <w:szCs w:val="24"/>
        </w:rPr>
        <w:t xml:space="preserve"> and technical research through Atlantic regional operations.</w:t>
      </w:r>
    </w:p>
    <w:p w14:paraId="0186AB98" w14:textId="0CD3C2E2" w:rsidR="0036644F" w:rsidRDefault="0036644F" w:rsidP="62E88F20">
      <w:pPr>
        <w:rPr>
          <w:rFonts w:ascii="Times New Roman" w:eastAsia="Times New Roman" w:hAnsi="Times New Roman" w:cs="Times New Roman"/>
          <w:sz w:val="24"/>
          <w:szCs w:val="24"/>
        </w:rPr>
      </w:pPr>
      <w:r w:rsidRPr="62E88F20">
        <w:rPr>
          <w:rFonts w:ascii="Times New Roman" w:eastAsia="Times New Roman" w:hAnsi="Times New Roman" w:cs="Times New Roman"/>
          <w:sz w:val="24"/>
          <w:szCs w:val="24"/>
        </w:rPr>
        <w:t>BSEE manages a robust oil spill research and development program. For more than 25 years, BSEE has maintained a comprehensive, long-term research program dedicated to improving oil spill response options. The major focus of the program is to improve the methods and technologies used for oil spill detection, containment, treatment, recovery, and cleanup.</w:t>
      </w:r>
    </w:p>
    <w:p w14:paraId="2C078E63" w14:textId="6E086002" w:rsidR="00F07B80" w:rsidRDefault="5FCB4F48" w:rsidP="62E88F20">
      <w:pPr>
        <w:rPr>
          <w:rFonts w:ascii="Times New Roman" w:eastAsia="Times New Roman" w:hAnsi="Times New Roman" w:cs="Times New Roman"/>
          <w:sz w:val="24"/>
          <w:szCs w:val="24"/>
        </w:rPr>
      </w:pPr>
      <w:r w:rsidRPr="62E88F20">
        <w:rPr>
          <w:rFonts w:ascii="Times New Roman" w:eastAsia="Times New Roman" w:hAnsi="Times New Roman" w:cs="Times New Roman"/>
          <w:b/>
          <w:bCs/>
          <w:sz w:val="24"/>
          <w:szCs w:val="24"/>
        </w:rPr>
        <w:t>Profile Date</w:t>
      </w:r>
      <w:r w:rsidRPr="62E88F20">
        <w:rPr>
          <w:rFonts w:ascii="Times New Roman" w:eastAsia="Times New Roman" w:hAnsi="Times New Roman" w:cs="Times New Roman"/>
          <w:sz w:val="24"/>
          <w:szCs w:val="24"/>
        </w:rPr>
        <w:t xml:space="preserve">: </w:t>
      </w:r>
      <w:r w:rsidR="0036644F">
        <w:rPr>
          <w:rFonts w:ascii="Times New Roman" w:eastAsia="Times New Roman" w:hAnsi="Times New Roman" w:cs="Times New Roman"/>
          <w:sz w:val="24"/>
          <w:szCs w:val="24"/>
        </w:rPr>
        <w:t>February</w:t>
      </w:r>
      <w:r w:rsidR="00182354">
        <w:rPr>
          <w:rFonts w:ascii="Times New Roman" w:eastAsia="Times New Roman" w:hAnsi="Times New Roman" w:cs="Times New Roman"/>
          <w:sz w:val="24"/>
          <w:szCs w:val="24"/>
        </w:rPr>
        <w:t xml:space="preserve"> 2024</w:t>
      </w:r>
    </w:p>
    <w:sectPr w:rsidR="00F07B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EA61" w14:textId="77777777" w:rsidR="0036644F" w:rsidRDefault="0036644F" w:rsidP="0036644F">
      <w:pPr>
        <w:spacing w:after="0" w:line="240" w:lineRule="auto"/>
      </w:pPr>
      <w:r>
        <w:separator/>
      </w:r>
    </w:p>
  </w:endnote>
  <w:endnote w:type="continuationSeparator" w:id="0">
    <w:p w14:paraId="23A4E862" w14:textId="77777777" w:rsidR="0036644F" w:rsidRDefault="0036644F" w:rsidP="0036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823342"/>
      <w:docPartObj>
        <w:docPartGallery w:val="Page Numbers (Bottom of Page)"/>
        <w:docPartUnique/>
      </w:docPartObj>
    </w:sdtPr>
    <w:sdtEndPr>
      <w:rPr>
        <w:noProof/>
      </w:rPr>
    </w:sdtEndPr>
    <w:sdtContent>
      <w:p w14:paraId="02463B1E" w14:textId="22ED2EE9" w:rsidR="0036644F" w:rsidRDefault="003664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2EC971" w14:textId="77777777" w:rsidR="0036644F" w:rsidRDefault="0036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87F1" w14:textId="77777777" w:rsidR="0036644F" w:rsidRDefault="0036644F" w:rsidP="0036644F">
      <w:pPr>
        <w:spacing w:after="0" w:line="240" w:lineRule="auto"/>
      </w:pPr>
      <w:r>
        <w:separator/>
      </w:r>
    </w:p>
  </w:footnote>
  <w:footnote w:type="continuationSeparator" w:id="0">
    <w:p w14:paraId="459F2041" w14:textId="77777777" w:rsidR="0036644F" w:rsidRDefault="0036644F" w:rsidP="00366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ED8DC5"/>
    <w:rsid w:val="00077295"/>
    <w:rsid w:val="000F7482"/>
    <w:rsid w:val="001351FC"/>
    <w:rsid w:val="00182354"/>
    <w:rsid w:val="001C2DA2"/>
    <w:rsid w:val="001F74A7"/>
    <w:rsid w:val="00232850"/>
    <w:rsid w:val="00246D50"/>
    <w:rsid w:val="002A5B64"/>
    <w:rsid w:val="002B64CB"/>
    <w:rsid w:val="002F70D2"/>
    <w:rsid w:val="00331700"/>
    <w:rsid w:val="0036644F"/>
    <w:rsid w:val="003F2D7E"/>
    <w:rsid w:val="00414666"/>
    <w:rsid w:val="00473539"/>
    <w:rsid w:val="00565555"/>
    <w:rsid w:val="005D2EC7"/>
    <w:rsid w:val="00610B9D"/>
    <w:rsid w:val="006A0A69"/>
    <w:rsid w:val="006F7F9B"/>
    <w:rsid w:val="00731A2B"/>
    <w:rsid w:val="00745836"/>
    <w:rsid w:val="007837A4"/>
    <w:rsid w:val="007A056B"/>
    <w:rsid w:val="009071DD"/>
    <w:rsid w:val="009C3BA7"/>
    <w:rsid w:val="009C525B"/>
    <w:rsid w:val="00B45FFF"/>
    <w:rsid w:val="00BE1DE6"/>
    <w:rsid w:val="00C06284"/>
    <w:rsid w:val="00D25B00"/>
    <w:rsid w:val="00D31CA0"/>
    <w:rsid w:val="00D972B8"/>
    <w:rsid w:val="00EA16B2"/>
    <w:rsid w:val="00EC7A3A"/>
    <w:rsid w:val="00EE1E41"/>
    <w:rsid w:val="00F07B80"/>
    <w:rsid w:val="00F40B95"/>
    <w:rsid w:val="020B4FFC"/>
    <w:rsid w:val="0572194F"/>
    <w:rsid w:val="06DEC11F"/>
    <w:rsid w:val="073B6B03"/>
    <w:rsid w:val="0FCCFC26"/>
    <w:rsid w:val="128331C3"/>
    <w:rsid w:val="17F09D22"/>
    <w:rsid w:val="1C1B0850"/>
    <w:rsid w:val="1F07E454"/>
    <w:rsid w:val="1F1C170A"/>
    <w:rsid w:val="1F66AF28"/>
    <w:rsid w:val="20A3B4B5"/>
    <w:rsid w:val="20E77CB4"/>
    <w:rsid w:val="223F8516"/>
    <w:rsid w:val="23DB5577"/>
    <w:rsid w:val="257725D8"/>
    <w:rsid w:val="307A898D"/>
    <w:rsid w:val="31CEF73B"/>
    <w:rsid w:val="32E2A026"/>
    <w:rsid w:val="330F6B3F"/>
    <w:rsid w:val="3667E438"/>
    <w:rsid w:val="3F79B9D0"/>
    <w:rsid w:val="400EC67E"/>
    <w:rsid w:val="41BFF5E1"/>
    <w:rsid w:val="41ECD4BF"/>
    <w:rsid w:val="42280711"/>
    <w:rsid w:val="4527DA18"/>
    <w:rsid w:val="4A90435A"/>
    <w:rsid w:val="4AED8DC5"/>
    <w:rsid w:val="52238000"/>
    <w:rsid w:val="5BB52CEC"/>
    <w:rsid w:val="5FCB4F48"/>
    <w:rsid w:val="61671FA9"/>
    <w:rsid w:val="62E88F20"/>
    <w:rsid w:val="71BDBBE6"/>
    <w:rsid w:val="71D5A45B"/>
    <w:rsid w:val="7F93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0B52"/>
  <w15:docId w15:val="{32683B25-687B-4E20-A85F-8958792E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F7482"/>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66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4F"/>
  </w:style>
  <w:style w:type="paragraph" w:styleId="Footer">
    <w:name w:val="footer"/>
    <w:basedOn w:val="Normal"/>
    <w:link w:val="FooterChar"/>
    <w:uiPriority w:val="99"/>
    <w:unhideWhenUsed/>
    <w:rsid w:val="00366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4F"/>
  </w:style>
  <w:style w:type="character" w:styleId="Hyperlink">
    <w:name w:val="Hyperlink"/>
    <w:basedOn w:val="DefaultParagraphFont"/>
    <w:uiPriority w:val="99"/>
    <w:unhideWhenUsed/>
    <w:rsid w:val="00077295"/>
    <w:rPr>
      <w:color w:val="0563C1" w:themeColor="hyperlink"/>
      <w:u w:val="single"/>
    </w:rPr>
  </w:style>
  <w:style w:type="character" w:styleId="UnresolvedMention">
    <w:name w:val="Unresolved Mention"/>
    <w:basedOn w:val="DefaultParagraphFont"/>
    <w:uiPriority w:val="99"/>
    <w:semiHidden/>
    <w:unhideWhenUsed/>
    <w:rsid w:val="0007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see.gov/research-rec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see.gov/about-bsee/renewable-energ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Andrea L</dc:creator>
  <cp:keywords/>
  <dc:description/>
  <cp:lastModifiedBy>Wilson, Andrea L</cp:lastModifiedBy>
  <cp:revision>11</cp:revision>
  <dcterms:created xsi:type="dcterms:W3CDTF">2024-01-22T16:50:00Z</dcterms:created>
  <dcterms:modified xsi:type="dcterms:W3CDTF">2024-02-23T21:04:00Z</dcterms:modified>
</cp:coreProperties>
</file>